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18" w:rsidRPr="00586618" w:rsidRDefault="00586618" w:rsidP="0058661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Tehnika</w:t>
      </w:r>
      <w:proofErr w:type="spellEnd"/>
      <w:r w:rsidRPr="005866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prečišćavanja</w:t>
      </w:r>
      <w:proofErr w:type="spellEnd"/>
      <w:r w:rsidRPr="005866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vode</w:t>
      </w:r>
      <w:proofErr w:type="spellEnd"/>
      <w:r w:rsidRPr="005866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uz</w:t>
      </w:r>
      <w:proofErr w:type="spellEnd"/>
      <w:r w:rsidRPr="005866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pomoć</w:t>
      </w:r>
      <w:proofErr w:type="spellEnd"/>
      <w:r w:rsidRPr="005866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aluminijum</w:t>
      </w:r>
      <w:proofErr w:type="spellEnd"/>
      <w:r w:rsidRPr="005866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86618">
        <w:rPr>
          <w:rFonts w:ascii="Times New Roman" w:hAnsi="Times New Roman" w:cs="Times New Roman"/>
          <w:b/>
          <w:sz w:val="36"/>
          <w:szCs w:val="36"/>
        </w:rPr>
        <w:t>sulfata</w:t>
      </w:r>
      <w:proofErr w:type="spellEnd"/>
    </w:p>
    <w:p w:rsidR="00586618" w:rsidRDefault="00586618" w:rsidP="0058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18" w:rsidRDefault="00586618" w:rsidP="0058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9A5" w:rsidRPr="009B27E5" w:rsidRDefault="009353FD" w:rsidP="005866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proofErr w:type="spellStart"/>
      <w:proofErr w:type="gramStart"/>
      <w:r w:rsidRPr="009B27E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9B27E5">
        <w:rPr>
          <w:rFonts w:ascii="Times New Roman" w:hAnsi="Times New Roman" w:cs="Times New Roman"/>
          <w:sz w:val="28"/>
          <w:szCs w:val="28"/>
        </w:rPr>
        <w:t xml:space="preserve"> bi se u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z pomoć aluminijum sulfata prečistila voda potrebno je odraditi neke pripreme pre same tehnike ubacivanje aluminijum sulfata.</w:t>
      </w:r>
      <w:proofErr w:type="gramEnd"/>
    </w:p>
    <w:p w:rsidR="009353FD" w:rsidRPr="009B27E5" w:rsidRDefault="009353FD" w:rsidP="00673A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ab/>
        <w:t>Nedelju dana pre primene aluminijumovih</w:t>
      </w:r>
      <w:r w:rsidR="001B1499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soli u vodu je potrebno dodati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neki algicid. Algicid koji se najčešće koristi jeste bakar sulfat, ovaj hemijski sastav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ima mogućnost da se veže za fosfor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i ubrza čišćenje vode,</w:t>
      </w:r>
      <w:r w:rsidR="003350B6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bakar sulfat se koristi  kada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je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>zero obiluje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fitoplanktonom. Što znači da bi redovnom primenom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algicida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 xml:space="preserve"> s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njili količinu fosfora koja je vezana z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>a fitoplan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kton.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Na ovaj način bi kratkotrajno rešili p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>roblem fosfora i prenamnožavanja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algi.</w:t>
      </w:r>
      <w:r w:rsidR="003350B6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Pre tretiranja vode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 xml:space="preserve"> bakar</w:t>
      </w:r>
      <w:r w:rsidR="003350B6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sulfatom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nekada su se koristili  plavi kamen i neke druge soli aluminijuma. Na osnovu rezultata bakar sulfat je bio najuspešniji u rešavanju ovog problema. Jako je važno naglasiti da bakar sulfat i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plavi kamen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nemaju 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štetan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utic</w:t>
      </w:r>
      <w:r w:rsidR="00673A95">
        <w:rPr>
          <w:rFonts w:ascii="Times New Roman" w:hAnsi="Times New Roman" w:cs="Times New Roman"/>
          <w:sz w:val="28"/>
          <w:szCs w:val="28"/>
          <w:lang w:val="sr-Latn-CS"/>
        </w:rPr>
        <w:t>aj na beskičmenjake pošto nisu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toksični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9875D7" w:rsidRPr="009B27E5" w:rsidRDefault="003350B6" w:rsidP="00673A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Pre ubacivan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aluminijum 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sulfata potrebno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 xml:space="preserve"> je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utvrditi 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>stanje samog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jezere :</w:t>
      </w:r>
    </w:p>
    <w:p w:rsidR="009875D7" w:rsidRPr="009B27E5" w:rsidRDefault="003350B6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Veličina jezera</w:t>
      </w:r>
    </w:p>
    <w:p w:rsidR="009875D7" w:rsidRPr="009B27E5" w:rsidRDefault="009875D7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pH vode</w:t>
      </w:r>
    </w:p>
    <w:p w:rsidR="009875D7" w:rsidRPr="009B27E5" w:rsidRDefault="009875D7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Rastvorljivost kiseonika</w:t>
      </w:r>
    </w:p>
    <w:p w:rsidR="009875D7" w:rsidRPr="009B27E5" w:rsidRDefault="00146E58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Koncentraciju</w:t>
      </w:r>
      <w:r w:rsidR="009875D7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fosfora</w:t>
      </w:r>
    </w:p>
    <w:p w:rsidR="009875D7" w:rsidRPr="009B27E5" w:rsidRDefault="009875D7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Alkalnost</w:t>
      </w:r>
    </w:p>
    <w:p w:rsidR="009875D7" w:rsidRPr="009B27E5" w:rsidRDefault="009875D7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Fitoplankton</w:t>
      </w:r>
    </w:p>
    <w:p w:rsidR="009875D7" w:rsidRPr="009B27E5" w:rsidRDefault="009875D7" w:rsidP="00D639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Zooplankton</w:t>
      </w:r>
    </w:p>
    <w:p w:rsidR="009875D7" w:rsidRPr="009B27E5" w:rsidRDefault="009875D7" w:rsidP="00673A95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Treb</w:t>
      </w:r>
      <w:r w:rsidR="00673A95">
        <w:rPr>
          <w:rFonts w:ascii="Times New Roman" w:hAnsi="Times New Roman" w:cs="Times New Roman"/>
          <w:sz w:val="28"/>
          <w:szCs w:val="28"/>
          <w:lang w:val="sr-Latn-CS"/>
        </w:rPr>
        <w:t>a naglasiti da aluminijum  sulfat</w:t>
      </w:r>
      <w:r w:rsidR="00D639E8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nije toksična supstanca</w:t>
      </w:r>
      <w:r w:rsidR="00673A95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3350B6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ne izaziva uginuće riba i beskičmenjaka.</w:t>
      </w:r>
    </w:p>
    <w:p w:rsidR="00BB3094" w:rsidRPr="009B27E5" w:rsidRDefault="00BB3094" w:rsidP="00673A95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hAnsi="Times New Roman" w:cs="Times New Roman"/>
          <w:sz w:val="28"/>
          <w:szCs w:val="28"/>
          <w:lang w:val="sr-Latn-CS"/>
        </w:rPr>
        <w:t>Veličina jezera(bare,močvare...) je bi</w:t>
      </w:r>
      <w:r w:rsidR="003350B6" w:rsidRPr="009B27E5">
        <w:rPr>
          <w:rFonts w:ascii="Times New Roman" w:hAnsi="Times New Roman" w:cs="Times New Roman"/>
          <w:sz w:val="28"/>
          <w:szCs w:val="28"/>
          <w:lang w:val="sr-Latn-CS"/>
        </w:rPr>
        <w:t>tna pre svega da bi odredili doz</w:t>
      </w:r>
      <w:r w:rsidR="009B27E5">
        <w:rPr>
          <w:rFonts w:ascii="Times New Roman" w:hAnsi="Times New Roman" w:cs="Times New Roman"/>
          <w:sz w:val="28"/>
          <w:szCs w:val="28"/>
          <w:lang w:val="sr-Latn-CS"/>
        </w:rPr>
        <w:t>u određ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enog</w:t>
      </w:r>
      <w:r w:rsidR="003350B6"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jedinjenja koje dodajemo u vodu.</w:t>
      </w:r>
      <w:r w:rsidR="009B27E5">
        <w:rPr>
          <w:rFonts w:ascii="Times New Roman" w:hAnsi="Times New Roman" w:cs="Times New Roman"/>
          <w:sz w:val="28"/>
          <w:szCs w:val="28"/>
          <w:lang w:val="sr-Latn-CS"/>
        </w:rPr>
        <w:t xml:space="preserve"> Primer za to jeste jezero  veličine</w:t>
      </w:r>
      <w:r w:rsidR="00146E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 xml:space="preserve"> oko 10</w:t>
      </w:r>
      <w:r w:rsidR="00673A9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B27E5">
        <w:rPr>
          <w:rFonts w:ascii="Times New Roman" w:hAnsi="Times New Roman" w:cs="Times New Roman"/>
          <w:sz w:val="28"/>
          <w:szCs w:val="28"/>
          <w:lang w:val="sr-Latn-CS"/>
        </w:rPr>
        <w:t>hektara i aluminijum sulfat se dodaje u razmeri 30mg aluminijum  sulfata na 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2</m:t>
            </m:r>
          </m:sup>
        </m:sSup>
      </m:oMath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. I ako se poveća doza</w:t>
      </w:r>
      <w:r w:rsid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za 10</w:t>
      </w:r>
      <w:r w:rsidR="00673A9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mg</w:t>
      </w:r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neće biti neželjenih</w:t>
      </w:r>
      <w:r w:rsidR="009C7F1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dejstava.</w:t>
      </w:r>
    </w:p>
    <w:p w:rsidR="009C7F16" w:rsidRPr="009B27E5" w:rsidRDefault="00673A95" w:rsidP="00673A95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lastRenderedPageBreak/>
        <w:t>Doza aluminijum</w:t>
      </w:r>
      <w:r w:rsidR="009C7F1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sulfata takođe zavisi od hemijskog sastava vode pH,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9C7F1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alkalnosti,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9C7F1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koncentracije fosfora. Poseb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n</w:t>
      </w:r>
      <w:r w:rsidR="009C7F1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o je potrebno poznavanje fitoplankton</w:t>
      </w:r>
      <w:r w:rsid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a</w:t>
      </w:r>
      <w:r w:rsidR="009C7F1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zooplanktona da ne bi došlo do neželjenih dejstava pre svega se odnosi na to ako jezero naseljavaju neke vrste koje su preosetljive na neki od hemijskih elemenata koji se koriste u ovim tehnikama prečišćavanja. </w:t>
      </w:r>
      <w:bookmarkStart w:id="0" w:name="_GoBack"/>
      <w:bookmarkEnd w:id="0"/>
    </w:p>
    <w:p w:rsidR="009C7F16" w:rsidRPr="009B27E5" w:rsidRDefault="009C7F16" w:rsidP="00673A95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ab/>
        <w:t>Pre</w:t>
      </w:r>
      <w:r w:rsidR="00673A95">
        <w:rPr>
          <w:rFonts w:ascii="Times New Roman" w:eastAsiaTheme="minorEastAsia" w:hAnsi="Times New Roman" w:cs="Times New Roman"/>
          <w:sz w:val="28"/>
          <w:szCs w:val="28"/>
          <w:lang w:val="sr-Latn-CS"/>
        </w:rPr>
        <w:t>t</w:t>
      </w:r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postavlja se da tehniku sa aluminijum</w:t>
      </w:r>
      <w:r w:rsid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sulfatom treba ponoviti svake č</w:t>
      </w:r>
      <w:r w:rsidR="00673A95">
        <w:rPr>
          <w:rFonts w:ascii="Times New Roman" w:eastAsiaTheme="minorEastAsia" w:hAnsi="Times New Roman" w:cs="Times New Roman"/>
          <w:sz w:val="28"/>
          <w:szCs w:val="28"/>
          <w:lang w:val="sr-Latn-CS"/>
        </w:rPr>
        <w:t>etvrte godine</w:t>
      </w:r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. Da bi se opet ponovio ovaj postupak potrebno je pre svega opet odrediti koncentraciju fosfora u toj vodi i stanje fitoplanktona</w:t>
      </w:r>
      <w:r w:rsidR="003350B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tj</w:t>
      </w:r>
      <w:r w:rsidR="00673A95">
        <w:rPr>
          <w:rFonts w:ascii="Times New Roman" w:eastAsiaTheme="minorEastAsia" w:hAnsi="Times New Roman" w:cs="Times New Roman"/>
          <w:sz w:val="28"/>
          <w:szCs w:val="28"/>
          <w:lang w:val="sr-Latn-CS"/>
        </w:rPr>
        <w:t>.</w:t>
      </w:r>
      <w:r w:rsidR="003350B6"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da li je dolazilo do cvetan</w:t>
      </w:r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>j</w:t>
      </w:r>
      <w:r w:rsidR="00673A95">
        <w:rPr>
          <w:rFonts w:ascii="Times New Roman" w:eastAsiaTheme="minorEastAsia" w:hAnsi="Times New Roman" w:cs="Times New Roman"/>
          <w:sz w:val="28"/>
          <w:szCs w:val="28"/>
          <w:lang w:val="sr-Latn-CS"/>
        </w:rPr>
        <w:t>a</w:t>
      </w:r>
      <w:r w:rsidRPr="009B27E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algi.</w:t>
      </w:r>
    </w:p>
    <w:p w:rsidR="00586618" w:rsidRDefault="00586618" w:rsidP="0058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sz w:val="28"/>
          <w:szCs w:val="28"/>
          <w:lang w:val="sr-Latn-CS"/>
        </w:rPr>
        <w:t>Izvor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http://water.epa.gov/type/lakes/kezar.cfm</w:t>
        </w:r>
      </w:hyperlink>
      <w:r>
        <w:t xml:space="preserve"> </w:t>
      </w:r>
    </w:p>
    <w:p w:rsidR="009875D7" w:rsidRPr="00586618" w:rsidRDefault="009875D7" w:rsidP="00D639E8">
      <w:pPr>
        <w:rPr>
          <w:rFonts w:ascii="Times New Roman" w:hAnsi="Times New Roman" w:cs="Times New Roman"/>
          <w:sz w:val="32"/>
          <w:szCs w:val="32"/>
        </w:rPr>
      </w:pPr>
    </w:p>
    <w:sectPr w:rsidR="009875D7" w:rsidRPr="00586618" w:rsidSect="0012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D"/>
    <w:multiLevelType w:val="hybridMultilevel"/>
    <w:tmpl w:val="A93E2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353FD"/>
    <w:rsid w:val="001233B2"/>
    <w:rsid w:val="00146E58"/>
    <w:rsid w:val="001B1499"/>
    <w:rsid w:val="003350B6"/>
    <w:rsid w:val="00586618"/>
    <w:rsid w:val="00673A95"/>
    <w:rsid w:val="007D49A5"/>
    <w:rsid w:val="009353FD"/>
    <w:rsid w:val="009875D7"/>
    <w:rsid w:val="009B27E5"/>
    <w:rsid w:val="009C7F16"/>
    <w:rsid w:val="00BB3094"/>
    <w:rsid w:val="00D6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09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86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0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ater.epa.gov/type/lakes/kezar.cf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1B5F5FD35343F438A7A6093D30767E1" ma:contentTypeVersion="0" ma:contentTypeDescription="Upload an image or a photograph." ma:contentTypeScope="" ma:versionID="2a458c667b2eadf8d5a5d1bd4360d235">
  <xsd:schema xmlns:xsd="http://www.w3.org/2001/XMLSchema" xmlns:xs="http://www.w3.org/2001/XMLSchema" xmlns:p="http://schemas.microsoft.com/office/2006/metadata/properties" xmlns:ns1="http://schemas.microsoft.com/sharepoint/v3" xmlns:ns2="e09d869a-8634-4492-b969-e04c55d9d654" targetNamespace="http://schemas.microsoft.com/office/2006/metadata/properties" ma:root="true" ma:fieldsID="3a00b0039d39d96a28df6b6a2c022510" ns1:_="" ns2:_="">
    <xsd:import namespace="http://schemas.microsoft.com/sharepoint/v3"/>
    <xsd:import namespace="e09d869a-8634-4492-b969-e04c55d9d65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869a-8634-4492-b969-e04c55d9d654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e09d869a-8634-4492-b969-e04c55d9d654">DCUYMJRXSYYS-27-17</_dlc_DocId>
    <_dlc_DocIdUrl xmlns="e09d869a-8634-4492-b969-e04c55d9d654">
      <Url>http://selar.pmf.kg.ac.rs/sites/iselar/blog/_layouts/15/DocIdRedir.aspx?ID=DCUYMJRXSYYS-27-17</Url>
      <Description>DCUYMJRXSYYS-27-17</Description>
    </_dlc_DocIdUrl>
  </documentManagement>
</p:properties>
</file>

<file path=customXml/itemProps1.xml><?xml version="1.0" encoding="utf-8"?>
<ds:datastoreItem xmlns:ds="http://schemas.openxmlformats.org/officeDocument/2006/customXml" ds:itemID="{5B1447E0-A884-4C1D-A047-5E13C46A9835}"/>
</file>

<file path=customXml/itemProps2.xml><?xml version="1.0" encoding="utf-8"?>
<ds:datastoreItem xmlns:ds="http://schemas.openxmlformats.org/officeDocument/2006/customXml" ds:itemID="{66B76137-4FC8-4A00-9363-970A09D2255C}"/>
</file>

<file path=customXml/itemProps3.xml><?xml version="1.0" encoding="utf-8"?>
<ds:datastoreItem xmlns:ds="http://schemas.openxmlformats.org/officeDocument/2006/customXml" ds:itemID="{0AD7A5BC-B49A-40B6-9D88-800E2F00A591}"/>
</file>

<file path=customXml/itemProps4.xml><?xml version="1.0" encoding="utf-8"?>
<ds:datastoreItem xmlns:ds="http://schemas.openxmlformats.org/officeDocument/2006/customXml" ds:itemID="{F4123AF1-7FA0-435C-843E-7A5E9B99B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</cp:lastModifiedBy>
  <cp:revision>5</cp:revision>
  <dcterms:created xsi:type="dcterms:W3CDTF">2015-01-09T19:28:00Z</dcterms:created>
  <dcterms:modified xsi:type="dcterms:W3CDTF">2015-01-12T11:15:00Z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0x0101020001B5F5FD35343F438A7A6093D30767E1</vt:lpwstr>
  </property>
  <property fmtid="{D5CDD505-2E9C-101B-9397-08002B2CF9AE}" pid="3" name="_dlc_DocIdItemGuid">
    <vt:lpwstr>42fcf168-a580-4c11-86e4-5b3302532fa7</vt:lpwstr>
  </property>
</Properties>
</file>